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1C" w:rsidRDefault="008C401C" w:rsidP="008C401C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  <w:r>
        <w:rPr>
          <w:rFonts w:eastAsia="Times New Roman" w:cstheme="minorHAnsi"/>
          <w:b/>
          <w:sz w:val="36"/>
          <w:szCs w:val="36"/>
          <w:lang w:eastAsia="pl-PL"/>
        </w:rPr>
        <w:t xml:space="preserve">Regulamin funkcjonowania I Liceum Ogólnokształcącego </w:t>
      </w:r>
      <w:proofErr w:type="spellStart"/>
      <w:r>
        <w:rPr>
          <w:rFonts w:eastAsia="Times New Roman" w:cstheme="minorHAnsi"/>
          <w:b/>
          <w:sz w:val="36"/>
          <w:szCs w:val="36"/>
          <w:lang w:eastAsia="pl-PL"/>
        </w:rPr>
        <w:t>im.J.Słowackiego</w:t>
      </w:r>
      <w:proofErr w:type="spellEnd"/>
      <w:r>
        <w:rPr>
          <w:rFonts w:eastAsia="Times New Roman" w:cstheme="minorHAnsi"/>
          <w:b/>
          <w:sz w:val="36"/>
          <w:szCs w:val="36"/>
          <w:lang w:eastAsia="pl-PL"/>
        </w:rPr>
        <w:t xml:space="preserve"> w Częstochowie w roku szkolnym 2020/21  w czasie epidemii.</w:t>
      </w:r>
    </w:p>
    <w:p w:rsidR="008C401C" w:rsidRDefault="008C401C" w:rsidP="008C401C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  <w:r>
        <w:rPr>
          <w:rFonts w:eastAsia="Times New Roman" w:cstheme="minorHAnsi"/>
          <w:b/>
          <w:sz w:val="36"/>
          <w:szCs w:val="36"/>
          <w:lang w:eastAsia="pl-PL"/>
        </w:rPr>
        <w:t>Aktualizacja od 17.05.2021</w:t>
      </w:r>
      <w:r w:rsidR="00B71AA8">
        <w:rPr>
          <w:rFonts w:eastAsia="Times New Roman" w:cstheme="minorHAnsi"/>
          <w:b/>
          <w:sz w:val="36"/>
          <w:szCs w:val="36"/>
          <w:lang w:eastAsia="pl-PL"/>
        </w:rPr>
        <w:t xml:space="preserve"> r.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pl-PL"/>
        </w:rPr>
      </w:pP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Organizacja zajęć w szkole:</w:t>
      </w:r>
    </w:p>
    <w:p w:rsidR="008C401C" w:rsidRDefault="008C401C" w:rsidP="008C401C">
      <w:pPr>
        <w:pStyle w:val="d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dniach 17-21 maja 2021 r. zaplanowano naukę stacjonarną dla 6 oddziałów (cztery klasy drugie ponadgimnazjalne oraz dwie klasy pierwsze ponadpodstawowe).</w:t>
      </w:r>
    </w:p>
    <w:p w:rsidR="008C401C" w:rsidRDefault="008C401C" w:rsidP="008C401C">
      <w:pPr>
        <w:pStyle w:val="d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 dniach 24-28 maja 2021 r. w szkole będą uczyły się pozostałe oddziały, jednakże codziennie dla jednego oddziału zostanie zorganizowane wyjście integracyjne.</w:t>
      </w:r>
    </w:p>
    <w:p w:rsidR="008C401C" w:rsidRDefault="008C401C" w:rsidP="008C401C">
      <w:pPr>
        <w:pStyle w:val="d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 okresie nauki hybrydowej uczniowie pozostający w domach będą nadal mieli zajęcia prowadzone za pomocą platformy edukacyjnej Microsoft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Teams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Uczniowie  przebywający w szkole w pierwszych dniach po powrocie będą mieli zajęcia reintegracyjne z wychowawcami, tutorami, pedagogiem. Lekcje będą prowadzone przy użyciu metod eliminujących stres- metoda projektu, praca w grup</w:t>
      </w:r>
      <w:r>
        <w:rPr>
          <w:rFonts w:ascii="Arial" w:hAnsi="Arial" w:cs="Arial"/>
          <w:color w:val="000000"/>
          <w:shd w:val="clear" w:color="auto" w:fill="FFFFFF"/>
        </w:rPr>
        <w:t>ach, w parach, lekcja odwrócona, itd.</w:t>
      </w:r>
    </w:p>
    <w:p w:rsidR="008C401C" w:rsidRPr="008C401C" w:rsidRDefault="008C401C" w:rsidP="008C401C">
      <w:pPr>
        <w:pStyle w:val="d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Od 31 .05.2021 r.  uczniowie wszystkich klas (13  klas) wrócą do nauki stacjonarnej w szkole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drodze do i ze szkoły uczniowie przestrzegają aktualnych przepisów prawa dotyczących zachowania w przestrzeni publicznej. 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wejściu do budynku szkoły znajdują się informacje o obowiązku dezynfekowania rąk oraz instrukcje użycia środka dezynfekującego. Płyn do dezynfekcji rąk znajduje się przy wejściu głównym, przy dwóch wejściach do szatni oraz w każdym pomieszczeniu szkolnym. 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>Przebywanie w szkole osób z zewnątrz jest ograniczone do niezbędnego minimum (obowiązuje je stosowanie środków ochronnych: osłona ust i nosa oraz dezynfekcja rąk). Do szkoły mogą wejść osoby z zewnątrz bez objawów chorobowych sugerujących infekcję dróg oddechowych. Preferowany jest kontakt drogą mailową lub telefoniczną.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>Jeżeli pracownik szkoły zaobserwuje u ucznia objawy mogące wskazywać na infekcję dróg oddechowych, w tym w szczególności gorączkę, kaszel, należy odizolować ucznia w gabinecie lekarskim, zapewniając min. 2 m odległości od innych osób i niezwłocznie powiadomić rodziców/opiekunów o konieczności odebrania ucznia ze szkoły (rekomendowany własny środek transportu). Opiekę nad uczniem sprawuje wyznaczona przez dyrektora szkoły osoba.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Obowiązują ogólne zasady higieny: częste mycie rąk (po przyjściu do szkoły należy bezzwłocznie umyć ręce), ochrona podczas kichania i kaszlu oraz unikanie dotykania oczu, nosa i ust. 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>Podczas przerw i w innych przypadkach przemieszczania się po korytarzach szkolnych oraz w toaletach obowiązuje nakaz zakrywania nosa i ust.</w:t>
      </w:r>
    </w:p>
    <w:p w:rsidR="008440C3" w:rsidRDefault="008440C3" w:rsidP="008440C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Każda klasa </w:t>
      </w:r>
      <w:r w:rsidRPr="008440C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trakcie przebywania w szkole ma ograniczoną do minimum możliwość kontaktowania się z pozostałymi klasami.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Dla każdej klasy zajęcia odbywają się w stałych przydzielonych salach (uczniowie przemieszczają się jedynie na zajęcia wychowania fizycznego, informatyki i języków obcych-co wynika z podziału na grupy)</w:t>
      </w:r>
      <w:r w:rsidR="00103AF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:rsidR="00103AF0" w:rsidRPr="00103AF0" w:rsidRDefault="00103AF0" w:rsidP="00103A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Pr="00103A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salach lekcyjnych, w których zajęcia prowadzą różni nauczyciele, rekomenduje się: </w:t>
      </w:r>
    </w:p>
    <w:p w:rsidR="00103AF0" w:rsidRPr="00103AF0" w:rsidRDefault="00103AF0" w:rsidP="00103A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3AF0">
        <w:rPr>
          <w:rFonts w:ascii="Arial" w:eastAsia="Times New Roman" w:hAnsi="Arial" w:cs="Arial"/>
          <w:b/>
          <w:bCs/>
          <w:color w:val="E6007E"/>
          <w:sz w:val="24"/>
          <w:szCs w:val="24"/>
          <w:lang w:eastAsia="pl-PL"/>
        </w:rPr>
        <w:sym w:font="Symbol" w:char="F02D"/>
      </w:r>
      <w:r w:rsidRPr="00103AF0">
        <w:rPr>
          <w:rFonts w:ascii="Arial" w:eastAsia="Times New Roman" w:hAnsi="Arial" w:cs="Arial"/>
          <w:b/>
          <w:bCs/>
          <w:color w:val="E6007E"/>
          <w:sz w:val="24"/>
          <w:szCs w:val="24"/>
          <w:lang w:eastAsia="pl-PL"/>
        </w:rPr>
        <w:t xml:space="preserve"> </w:t>
      </w:r>
      <w:r w:rsidRPr="00103A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zachowanie odległości między stolikiem nauczyciela a ławkami uczniów, co najmniej 1,5 m, </w:t>
      </w:r>
    </w:p>
    <w:p w:rsidR="00103AF0" w:rsidRPr="00103AF0" w:rsidRDefault="00103AF0" w:rsidP="00103A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3AF0">
        <w:rPr>
          <w:rFonts w:ascii="Arial" w:eastAsia="Times New Roman" w:hAnsi="Arial" w:cs="Arial"/>
          <w:b/>
          <w:bCs/>
          <w:color w:val="E6007E"/>
          <w:sz w:val="24"/>
          <w:szCs w:val="24"/>
          <w:lang w:eastAsia="pl-PL"/>
        </w:rPr>
        <w:sym w:font="Symbol" w:char="F02D"/>
      </w:r>
      <w:r w:rsidRPr="00103AF0">
        <w:rPr>
          <w:rFonts w:ascii="Arial" w:eastAsia="Times New Roman" w:hAnsi="Arial" w:cs="Arial"/>
          <w:b/>
          <w:bCs/>
          <w:color w:val="E6007E"/>
          <w:sz w:val="24"/>
          <w:szCs w:val="24"/>
          <w:lang w:eastAsia="pl-PL"/>
        </w:rPr>
        <w:t xml:space="preserve"> </w:t>
      </w:r>
      <w:r w:rsidRPr="00103A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pozostawienie wolnej ławki w bezpośrednim sąsiedztwie stolika nauczyciela, </w:t>
      </w:r>
    </w:p>
    <w:p w:rsidR="00103AF0" w:rsidRPr="00103AF0" w:rsidRDefault="00103AF0" w:rsidP="00103A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3AF0">
        <w:rPr>
          <w:rFonts w:ascii="Arial" w:eastAsia="Times New Roman" w:hAnsi="Arial" w:cs="Arial"/>
          <w:b/>
          <w:bCs/>
          <w:color w:val="E6007E"/>
          <w:sz w:val="24"/>
          <w:szCs w:val="24"/>
          <w:lang w:eastAsia="pl-PL"/>
        </w:rPr>
        <w:sym w:font="Symbol" w:char="F02D"/>
      </w:r>
      <w:r w:rsidRPr="00103AF0">
        <w:rPr>
          <w:rFonts w:ascii="Arial" w:eastAsia="Times New Roman" w:hAnsi="Arial" w:cs="Arial"/>
          <w:b/>
          <w:bCs/>
          <w:color w:val="E6007E"/>
          <w:sz w:val="24"/>
          <w:szCs w:val="24"/>
          <w:lang w:eastAsia="pl-PL"/>
        </w:rPr>
        <w:t xml:space="preserve"> </w:t>
      </w:r>
      <w:r w:rsidRPr="00103A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 rozpoczęciem zajęć zdezynfekowanie powierzchni dotykowej biurka </w:t>
      </w:r>
    </w:p>
    <w:p w:rsidR="00103AF0" w:rsidRPr="00103AF0" w:rsidRDefault="00103AF0" w:rsidP="00103A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3A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nauczyciela, </w:t>
      </w:r>
    </w:p>
    <w:p w:rsidR="00103AF0" w:rsidRPr="00103AF0" w:rsidRDefault="00103AF0" w:rsidP="00103A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3AF0">
        <w:rPr>
          <w:rFonts w:ascii="Arial" w:eastAsia="Times New Roman" w:hAnsi="Arial" w:cs="Arial"/>
          <w:b/>
          <w:bCs/>
          <w:color w:val="E6007E"/>
          <w:sz w:val="24"/>
          <w:szCs w:val="24"/>
          <w:lang w:eastAsia="pl-PL"/>
        </w:rPr>
        <w:sym w:font="Symbol" w:char="F02D"/>
      </w:r>
      <w:r w:rsidRPr="00103AF0">
        <w:rPr>
          <w:rFonts w:ascii="Arial" w:eastAsia="Times New Roman" w:hAnsi="Arial" w:cs="Arial"/>
          <w:b/>
          <w:bCs/>
          <w:color w:val="E6007E"/>
          <w:sz w:val="24"/>
          <w:szCs w:val="24"/>
          <w:lang w:eastAsia="pl-PL"/>
        </w:rPr>
        <w:t xml:space="preserve"> </w:t>
      </w:r>
      <w:r w:rsidRPr="00103A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miarę możliwość, ograniczenie przemieszczania się nauczyciela pomiędzy </w:t>
      </w:r>
    </w:p>
    <w:p w:rsidR="008440C3" w:rsidRDefault="00103AF0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3A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ławkami uczniów</w:t>
      </w:r>
    </w:p>
    <w:p w:rsidR="008C401C" w:rsidRPr="0039147E" w:rsidRDefault="0039147E" w:rsidP="0039147E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Pr="0039147E">
        <w:rPr>
          <w:rFonts w:ascii="Arial" w:eastAsia="Times New Roman" w:hAnsi="Arial" w:cs="Arial"/>
          <w:sz w:val="24"/>
          <w:szCs w:val="24"/>
          <w:lang w:eastAsia="pl-PL"/>
        </w:rPr>
        <w:t xml:space="preserve">Zaleca się </w:t>
      </w:r>
      <w:r w:rsidRPr="003914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organizację wyjść w miejsca otwarte, np. park, las, tereny zielone, z zachowaniem dystansu oraz zasad obowiązujących w przestrzeni publicznej. Należy unikać wyjść grupowych i wycieczek do zamkniętych przestrzeni z infrastrukturą, która uniemożliwia zachowanie dystansu społecznego</w:t>
      </w:r>
      <w:r w:rsidRPr="0039147E">
        <w:rPr>
          <w:rFonts w:ascii="Corbel" w:eastAsia="Times New Roman" w:hAnsi="Corbel" w:cs="Times New Roman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t>Przybory do ćwiczeń (piłki, skakanki, obręcze itp.) wykorzystywane podczas zajęć należy czyścić lub dezynfekować.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t>W sali gimnastycznej używany sprzęt sportowy oraz podłoga powinny zostać umyte detergentem lub zdezynfekowane po każdym dniu zajęć.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t>Uczeń posiada własne przybory i podręczniki, które w czasie zajęć mogą znajdować się na stoliku szkolnym ucznia, w plecaku lub we własnej szafce. Uczniowie nie powinni wymieniać się przyborami szkolnymi między sobą.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t>Należy wietrzyć sale, części wspólne (korytarze) co najmniej raz na godzinę, w czasie przerwy, a w razie potrzeby także w czasie zajęć.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t xml:space="preserve">Możliwe jest prowadzenie lekcji na świeżym powietrzu, np. w „ogródku herbacianym” lub na dziedzińcu szkolnym.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</w:t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t xml:space="preserve">Podczas realizacji zajęć, w tym zajęć wychowania fizycznego i sportowych, w których nie można zachować dystansu, należy ograniczyć ćwiczenia i gry kontaktowe.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t>Uczeń nie powinien zabierać ze sobą do szkoły niepotrzebnych przedmiotów. Ograniczenie to nie dotyczy młodzieży ze specjalnymi potrzebami edukacyjnymi, w szczególności z niepełnosprawnościami.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</w:t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t>Pracownicy administracji oraz obsługi sprzątającej powinni ograniczyć kontakty z uczniami oraz nauczycielami.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t xml:space="preserve"> Zasady realizacji zajęć pozalekcyjnych organizowanych w szkole ustalono uwzględniając zasady dotyczące organizacji zajęć lekcyjnych.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</w:t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t xml:space="preserve">W szkole ustalono zasady korzystania z biblioteki szkolnej, które zawiera Załącznik nr 1.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t xml:space="preserve"> We współpracy z higienistką szkolną, ustalono i upowszechniono zasady korzystania z gabinetu profilaktyki zdrowotnej oraz godziny jego pracy, uwzględniając wymagania określone w przepisach prawa oraz aktualnych wytycznych m.in. Ministerstwa Zdrowia i Narodowego Funduszu Zdrowia (Załącznik nr 2).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="008C401C">
        <w:rPr>
          <w:rFonts w:ascii="Arial" w:eastAsia="Times New Roman" w:hAnsi="Arial" w:cs="Arial"/>
          <w:sz w:val="24"/>
          <w:szCs w:val="24"/>
          <w:lang w:eastAsia="pl-PL"/>
        </w:rPr>
        <w:t xml:space="preserve"> Źródełko wody pitnej zostało wyłączone z użytku. 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Higiena, czyszczenie i dezynfekcja pomieszczeń i powierzchni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wejściu głównym umieszczono numery telefonów do właściwej miejscowo powiatowej stacji sanitarno-epidemiologicznej, oddziału zakaźnego szpitala i służb medycznych. 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>Wszystkie osoby trzecie, w tym rodzice uczniów, wchodzące do szkoły powinny dezynfekować dłonie oraz mieć zakryte usta i nos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>Należy regularnie myć ręce wodą z mydłem, szczególnie po przyjściu do szkoły, przed jedzeniem, po powrocie ze świeżego powietrza i po skorzystaniu z toalety.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Dyrektor monitoruje codzienne prace porządkowe, ze szczególnym uwzględnieniem utrzymywania w czystości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lekcyjnych, pomieszczeń sanitarnohigienicznych, ciągów komunikacyjnych, dezynfekcji powierzchni dotykowych – poręczy, klamek i powierzchni płaskich, w tym blatów w salach, klawiatur, włączników.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>Przeprowadzając dezynfekcję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pomieszczeniach sanitarnohigienicznych wywieszono plakaty z zasadami prawidłowego mycia rąk, a przy dozownikach z płynem do dezynfekcji rąk –instrukcje dezynfekcji. 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Należy na bieżąco dbać o czystość urządzeń sanitarno-higienicznych, w tym ich dezynfekcję lub czyszczenie z użyciem detergentu. 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>Zużyte jednorazowe maseczki i rękawiczki należy wyrzucać do wskazanych koszy na śmieci.</w:t>
      </w:r>
    </w:p>
    <w:p w:rsidR="008C401C" w:rsidRDefault="008C401C" w:rsidP="008C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Postępowanie w przypadku podejrzenia zakażenia u pracowników szkoły</w:t>
      </w:r>
    </w:p>
    <w:p w:rsidR="00441388" w:rsidRDefault="00441388" w:rsidP="008C4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pracy w szkole mogą przychodzić jedynie osoby bez objawów chorobowych sugerujących infekcję dróg oddechowych oraz gdy domownicy nie przebywają na kwarantannie lub w izolacji. 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>Pracowników powyżej 60 roku życia lub z istotnymi problemami zdrowotnymi, które zaliczają osobę do grupy tzw. podwyższonego ryzyka nie angażuje się w dyżury podczas przerw.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>Wyznaczono i przygotowano (m.in. wyposażenie w środki ochrony i płyn dezynfekujący) pomieszczenie (gabinet lekarski), w którym będzie można odizolować osobę w przypadku zaobserwowania objawów chorobowych.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Pracownicy szkoły zostali poinstruowani, że w przypadku wystąpienia niepokojących objawów choroby zakaźnej powinni pozostać w domu i skontaktować się telefonicznie z lekarzem podstawowej opieki zdrowotnej, aby uzyskać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teleporadę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medyczną, a w razie pogarszania się stanu zdrowia zadzwonić pod nr 999 lub 112 i poinformować, że mogą być zakażeni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teleporadę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medyczną. 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Obszar, w którym poruszał się i przebywał pracownik z infekcją dróg oddechowych, bezzwłocznie będzie poddany gruntownemu sprzątaniu, zgodnie z funkcjonującymi w szkole procedurami oraz dezynfekcji powierzchni dotykowych (klamki, poręcze, uchwyty itp.) oraz zostaną zastosowane indywidualne zalecenia wydane przez organy Państwowej Inspekcji Sanitarnej. 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potwierdzonego zakażenia SARS-CoV-2 na terenie szkoły należy stosować się do zaleceń państwowego powiatowego inspektora sanitarnego. Ustali się listę osób przebywających w tym samym czasie w części/częściach szkoły, w których przebywała osoba podejrzana o zakażenie i zastosuje się do wytycznych Głównego Inspektora Sanitarnego. </w:t>
      </w: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01C" w:rsidRDefault="008C401C" w:rsidP="008C4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8C401C" w:rsidRDefault="008C401C" w:rsidP="008C401C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F86488" w:rsidRDefault="00F86488">
      <w:bookmarkStart w:id="0" w:name="_GoBack"/>
      <w:bookmarkEnd w:id="0"/>
    </w:p>
    <w:sectPr w:rsidR="00F8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54"/>
    <w:rsid w:val="000E7C54"/>
    <w:rsid w:val="00103AF0"/>
    <w:rsid w:val="0039147E"/>
    <w:rsid w:val="00441388"/>
    <w:rsid w:val="008440C3"/>
    <w:rsid w:val="008C401C"/>
    <w:rsid w:val="00A213BB"/>
    <w:rsid w:val="00B71AA8"/>
    <w:rsid w:val="00D00246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A91E-8710-4FB4-B5B6-F3FCB156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8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2021-05-13T10:22:00Z</cp:lastPrinted>
  <dcterms:created xsi:type="dcterms:W3CDTF">2021-05-13T10:21:00Z</dcterms:created>
  <dcterms:modified xsi:type="dcterms:W3CDTF">2021-05-13T10:24:00Z</dcterms:modified>
</cp:coreProperties>
</file>